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FE28" w14:textId="77777777" w:rsidR="001949A8" w:rsidRPr="002D71B8" w:rsidRDefault="00000000" w:rsidP="002D71B8">
      <w:pPr>
        <w:pStyle w:val="Body"/>
        <w:jc w:val="center"/>
        <w:rPr>
          <w:rFonts w:hint="eastAsia"/>
          <w:b/>
          <w:bCs/>
          <w:sz w:val="30"/>
          <w:szCs w:val="36"/>
          <w:u w:val="single"/>
        </w:rPr>
      </w:pPr>
      <w:r w:rsidRPr="002D71B8">
        <w:rPr>
          <w:b/>
          <w:bCs/>
          <w:sz w:val="30"/>
          <w:szCs w:val="36"/>
          <w:u w:val="single"/>
        </w:rPr>
        <w:t>LIFE</w:t>
      </w:r>
    </w:p>
    <w:p w14:paraId="224619F4" w14:textId="77777777" w:rsidR="001949A8" w:rsidRPr="002D71B8" w:rsidRDefault="00000000" w:rsidP="002D71B8">
      <w:pPr>
        <w:pStyle w:val="Body"/>
        <w:jc w:val="center"/>
        <w:rPr>
          <w:rFonts w:hint="eastAsia"/>
          <w:b/>
          <w:bCs/>
          <w:sz w:val="24"/>
          <w:szCs w:val="24"/>
        </w:rPr>
      </w:pPr>
      <w:r w:rsidRPr="002D71B8">
        <w:rPr>
          <w:b/>
          <w:bCs/>
          <w:sz w:val="24"/>
          <w:szCs w:val="24"/>
        </w:rPr>
        <w:t>Learning is For Everyone</w:t>
      </w:r>
    </w:p>
    <w:p w14:paraId="765E5BD0" w14:textId="77777777" w:rsidR="001949A8" w:rsidRDefault="001949A8" w:rsidP="002D71B8">
      <w:pPr>
        <w:pStyle w:val="Body"/>
        <w:jc w:val="center"/>
        <w:rPr>
          <w:rFonts w:hint="eastAsia"/>
          <w:sz w:val="24"/>
          <w:szCs w:val="24"/>
        </w:rPr>
      </w:pPr>
    </w:p>
    <w:p w14:paraId="1CF520EB" w14:textId="77777777" w:rsidR="001949A8" w:rsidRDefault="001949A8" w:rsidP="002D71B8">
      <w:pPr>
        <w:pStyle w:val="Body"/>
        <w:jc w:val="center"/>
        <w:rPr>
          <w:rFonts w:hint="eastAsia"/>
          <w:sz w:val="24"/>
          <w:szCs w:val="24"/>
        </w:rPr>
      </w:pPr>
    </w:p>
    <w:p w14:paraId="07213F43" w14:textId="6D85085F" w:rsidR="001949A8" w:rsidRPr="002D71B8" w:rsidRDefault="00000000" w:rsidP="002D71B8">
      <w:pPr>
        <w:pStyle w:val="Body"/>
        <w:rPr>
          <w:rFonts w:hint="eastAsia"/>
          <w:sz w:val="24"/>
          <w:szCs w:val="24"/>
        </w:rPr>
      </w:pPr>
      <w:r w:rsidRPr="002D71B8">
        <w:rPr>
          <w:i/>
          <w:iCs/>
        </w:rPr>
        <w:t xml:space="preserve">To learn about LIFE, go the </w:t>
      </w:r>
      <w:proofErr w:type="spellStart"/>
      <w:r w:rsidRPr="002D71B8">
        <w:rPr>
          <w:i/>
          <w:iCs/>
        </w:rPr>
        <w:t>the</w:t>
      </w:r>
      <w:proofErr w:type="spellEnd"/>
      <w:r w:rsidRPr="002D71B8">
        <w:rPr>
          <w:i/>
          <w:iCs/>
        </w:rPr>
        <w:t xml:space="preserve"> DKG CA website and click on the LIFE icon.  You will get all the information you need to learn about this non-profit associated with DKG</w:t>
      </w:r>
      <w:r>
        <w:rPr>
          <w:sz w:val="24"/>
          <w:szCs w:val="24"/>
        </w:rPr>
        <w:t>.</w:t>
      </w:r>
      <w:r w:rsidR="002D71B8">
        <w:rPr>
          <w:sz w:val="24"/>
          <w:szCs w:val="24"/>
        </w:rPr>
        <w:t xml:space="preserve">  </w:t>
      </w:r>
      <w:r w:rsidRPr="002D71B8">
        <w:rPr>
          <w:i/>
          <w:iCs/>
        </w:rPr>
        <w:t xml:space="preserve">LIFE sponsors literacy grants which are funded through Buck A </w:t>
      </w:r>
      <w:r w:rsidR="002D71B8" w:rsidRPr="002D71B8">
        <w:rPr>
          <w:i/>
          <w:iCs/>
        </w:rPr>
        <w:t>Book sales</w:t>
      </w:r>
      <w:r w:rsidRPr="002D71B8">
        <w:rPr>
          <w:i/>
          <w:iCs/>
        </w:rPr>
        <w:t xml:space="preserve"> done by individual chapters at their meetings and at regional and state conventions.  </w:t>
      </w:r>
    </w:p>
    <w:p w14:paraId="21849DD2" w14:textId="77777777" w:rsidR="001949A8" w:rsidRDefault="001949A8" w:rsidP="002D71B8">
      <w:pPr>
        <w:pStyle w:val="Body"/>
        <w:rPr>
          <w:rFonts w:hint="eastAsia"/>
          <w:sz w:val="24"/>
          <w:szCs w:val="24"/>
        </w:rPr>
      </w:pPr>
    </w:p>
    <w:p w14:paraId="77A748C5" w14:textId="77777777" w:rsidR="001949A8" w:rsidRDefault="00000000" w:rsidP="002D71B8">
      <w:pPr>
        <w:pStyle w:val="Body"/>
        <w:rPr>
          <w:rFonts w:hint="eastAsia"/>
          <w:sz w:val="24"/>
          <w:szCs w:val="24"/>
        </w:rPr>
      </w:pPr>
      <w:r>
        <w:rPr>
          <w:sz w:val="24"/>
          <w:szCs w:val="24"/>
        </w:rPr>
        <w:t xml:space="preserve">Our chapter has set an annual fundraising goal of $100.  Buck a Book sales are conducted at each meeting which is held in person.   Members donate books.  </w:t>
      </w:r>
    </w:p>
    <w:p w14:paraId="679F9258" w14:textId="77777777" w:rsidR="001949A8" w:rsidRDefault="001949A8" w:rsidP="002D71B8">
      <w:pPr>
        <w:pStyle w:val="Body"/>
        <w:rPr>
          <w:rFonts w:hint="eastAsia"/>
          <w:sz w:val="24"/>
          <w:szCs w:val="24"/>
        </w:rPr>
      </w:pPr>
    </w:p>
    <w:p w14:paraId="6FBE1FA5" w14:textId="77777777" w:rsidR="001949A8" w:rsidRDefault="00000000" w:rsidP="002D71B8">
      <w:pPr>
        <w:pStyle w:val="Body"/>
        <w:rPr>
          <w:rFonts w:hint="eastAsia"/>
          <w:sz w:val="24"/>
          <w:szCs w:val="24"/>
        </w:rPr>
      </w:pPr>
      <w:r>
        <w:rPr>
          <w:sz w:val="24"/>
          <w:szCs w:val="24"/>
        </w:rPr>
        <w:t>What you will need to do is arrive at each meeting ahead of the social hour and set up your Buck a Book table.  You may ask the president to set aside a table for you to use or bring your own.   You will have a supply of unsold books at the end of each meeting which become your sale items at the next meeting.  Bring bags or boxes to tote these books back and forth.</w:t>
      </w:r>
    </w:p>
    <w:p w14:paraId="6BD0E96F" w14:textId="77777777" w:rsidR="001949A8" w:rsidRDefault="001949A8" w:rsidP="002D71B8">
      <w:pPr>
        <w:pStyle w:val="Body"/>
        <w:rPr>
          <w:rFonts w:hint="eastAsia"/>
          <w:sz w:val="24"/>
          <w:szCs w:val="24"/>
        </w:rPr>
      </w:pPr>
    </w:p>
    <w:p w14:paraId="48984820" w14:textId="77777777" w:rsidR="001949A8" w:rsidRDefault="00000000" w:rsidP="002D71B8">
      <w:pPr>
        <w:pStyle w:val="Body"/>
        <w:rPr>
          <w:rFonts w:hint="eastAsia"/>
          <w:sz w:val="24"/>
          <w:szCs w:val="24"/>
        </w:rPr>
      </w:pPr>
      <w:r>
        <w:rPr>
          <w:sz w:val="24"/>
          <w:szCs w:val="24"/>
        </w:rPr>
        <w:t>You will also need a basket or container for donations.  Bring $5 in singles for change.</w:t>
      </w:r>
    </w:p>
    <w:p w14:paraId="1513D6C2" w14:textId="77777777" w:rsidR="001949A8" w:rsidRDefault="00000000" w:rsidP="002D71B8">
      <w:pPr>
        <w:pStyle w:val="Body"/>
        <w:rPr>
          <w:rFonts w:hint="eastAsia"/>
          <w:sz w:val="24"/>
          <w:szCs w:val="24"/>
        </w:rPr>
      </w:pPr>
      <w:r>
        <w:rPr>
          <w:sz w:val="24"/>
          <w:szCs w:val="24"/>
        </w:rPr>
        <w:t xml:space="preserve"> </w:t>
      </w:r>
    </w:p>
    <w:p w14:paraId="35228FDE" w14:textId="77777777" w:rsidR="001949A8" w:rsidRDefault="00000000" w:rsidP="002D71B8">
      <w:pPr>
        <w:pStyle w:val="Body"/>
        <w:rPr>
          <w:rFonts w:hint="eastAsia"/>
          <w:sz w:val="24"/>
          <w:szCs w:val="24"/>
        </w:rPr>
      </w:pPr>
      <w:r>
        <w:rPr>
          <w:sz w:val="24"/>
          <w:szCs w:val="24"/>
        </w:rPr>
        <w:t xml:space="preserve">Monitor the table as members arrive.  Encourage them to browse, do some book talking and encourage them to donate if they do not find a book to enjoy.  </w:t>
      </w:r>
    </w:p>
    <w:p w14:paraId="09F604C1" w14:textId="77777777" w:rsidR="001949A8" w:rsidRDefault="001949A8" w:rsidP="002D71B8">
      <w:pPr>
        <w:pStyle w:val="Body"/>
        <w:rPr>
          <w:rFonts w:hint="eastAsia"/>
          <w:sz w:val="24"/>
          <w:szCs w:val="24"/>
        </w:rPr>
      </w:pPr>
    </w:p>
    <w:p w14:paraId="3E211011" w14:textId="77777777" w:rsidR="001949A8" w:rsidRDefault="00000000" w:rsidP="002D71B8">
      <w:pPr>
        <w:pStyle w:val="Body"/>
        <w:rPr>
          <w:rFonts w:hint="eastAsia"/>
          <w:sz w:val="24"/>
          <w:szCs w:val="24"/>
        </w:rPr>
      </w:pPr>
      <w:r>
        <w:rPr>
          <w:sz w:val="24"/>
          <w:szCs w:val="24"/>
        </w:rPr>
        <w:t>At the end of each meeting, count the money received, make a note of the total and give it to the treasurer to deposit.   If the treasurer is not at the meeting, keep the funds and bring to the next meeting.    It is important to show the growth of the LIFE fund in the monthly treasurer's report.</w:t>
      </w:r>
    </w:p>
    <w:p w14:paraId="15723F9C" w14:textId="77777777" w:rsidR="001949A8" w:rsidRDefault="001949A8" w:rsidP="002D71B8">
      <w:pPr>
        <w:pStyle w:val="Body"/>
        <w:rPr>
          <w:rFonts w:hint="eastAsia"/>
          <w:sz w:val="24"/>
          <w:szCs w:val="24"/>
        </w:rPr>
      </w:pPr>
    </w:p>
    <w:p w14:paraId="5AFEF892" w14:textId="77777777" w:rsidR="001949A8" w:rsidRDefault="00000000" w:rsidP="002D71B8">
      <w:pPr>
        <w:pStyle w:val="Body"/>
        <w:rPr>
          <w:rFonts w:hint="eastAsia"/>
          <w:sz w:val="24"/>
          <w:szCs w:val="24"/>
        </w:rPr>
      </w:pPr>
      <w:r>
        <w:rPr>
          <w:sz w:val="24"/>
          <w:szCs w:val="24"/>
        </w:rPr>
        <w:t xml:space="preserve">At the May </w:t>
      </w:r>
      <w:proofErr w:type="gramStart"/>
      <w:r>
        <w:rPr>
          <w:sz w:val="24"/>
          <w:szCs w:val="24"/>
        </w:rPr>
        <w:t>meeting,  announce</w:t>
      </w:r>
      <w:proofErr w:type="gramEnd"/>
      <w:r>
        <w:rPr>
          <w:sz w:val="24"/>
          <w:szCs w:val="24"/>
        </w:rPr>
        <w:t xml:space="preserve"> how close we are to the annual goal and ask for donations.   You will now have your annual donation and you will forward the donation form in this packet to the treasurer who will write the donation check and send it to LIFE.</w:t>
      </w:r>
    </w:p>
    <w:p w14:paraId="0292DC06" w14:textId="77777777" w:rsidR="001949A8" w:rsidRDefault="001949A8" w:rsidP="002D71B8">
      <w:pPr>
        <w:pStyle w:val="Body"/>
        <w:rPr>
          <w:rFonts w:hint="eastAsia"/>
          <w:sz w:val="24"/>
          <w:szCs w:val="24"/>
        </w:rPr>
      </w:pPr>
    </w:p>
    <w:p w14:paraId="570F83A2" w14:textId="77777777" w:rsidR="001949A8" w:rsidRDefault="00000000" w:rsidP="002D71B8">
      <w:pPr>
        <w:pStyle w:val="Body"/>
        <w:rPr>
          <w:rFonts w:hint="eastAsia"/>
          <w:sz w:val="24"/>
          <w:szCs w:val="24"/>
        </w:rPr>
      </w:pPr>
      <w:r>
        <w:rPr>
          <w:sz w:val="24"/>
          <w:szCs w:val="24"/>
        </w:rPr>
        <w:t>During the year you will be asked to write articles for the newsletter.  You can be creative as well as informative.   Once a year, it is nice to write an article explaining what LIFE is, what we do as chapter and invite anyone to apply for a grant.</w:t>
      </w:r>
    </w:p>
    <w:p w14:paraId="0939B333" w14:textId="77777777" w:rsidR="001949A8" w:rsidRDefault="001949A8" w:rsidP="002D71B8">
      <w:pPr>
        <w:pStyle w:val="Body"/>
        <w:rPr>
          <w:rFonts w:hint="eastAsia"/>
          <w:sz w:val="24"/>
          <w:szCs w:val="24"/>
        </w:rPr>
      </w:pPr>
    </w:p>
    <w:p w14:paraId="059C71BD" w14:textId="77777777" w:rsidR="001949A8" w:rsidRDefault="00000000" w:rsidP="002D71B8">
      <w:pPr>
        <w:pStyle w:val="Body"/>
        <w:rPr>
          <w:rFonts w:hint="eastAsia"/>
          <w:sz w:val="24"/>
          <w:szCs w:val="24"/>
        </w:rPr>
      </w:pPr>
      <w:r>
        <w:rPr>
          <w:sz w:val="24"/>
          <w:szCs w:val="24"/>
        </w:rPr>
        <w:t xml:space="preserve">Throughout the year you will not hear much from the LIFE organization except in the DKG state newsletter.   </w:t>
      </w:r>
      <w:proofErr w:type="gramStart"/>
      <w:r>
        <w:rPr>
          <w:sz w:val="24"/>
          <w:szCs w:val="24"/>
        </w:rPr>
        <w:t>So</w:t>
      </w:r>
      <w:proofErr w:type="gramEnd"/>
      <w:r>
        <w:rPr>
          <w:sz w:val="24"/>
          <w:szCs w:val="24"/>
        </w:rPr>
        <w:t xml:space="preserve"> make reading that publication a habit.   The group's activity depends on the current board membership.  An annual meeting is held at the State convention and you can attend.     </w:t>
      </w:r>
    </w:p>
    <w:p w14:paraId="5DC41AB4" w14:textId="77777777" w:rsidR="001949A8" w:rsidRDefault="001949A8" w:rsidP="002D71B8">
      <w:pPr>
        <w:pStyle w:val="Body"/>
        <w:rPr>
          <w:rFonts w:hint="eastAsia"/>
          <w:sz w:val="24"/>
          <w:szCs w:val="24"/>
        </w:rPr>
      </w:pPr>
    </w:p>
    <w:p w14:paraId="47414A53" w14:textId="77777777" w:rsidR="001949A8" w:rsidRDefault="00000000" w:rsidP="002D71B8">
      <w:pPr>
        <w:pStyle w:val="Body"/>
        <w:rPr>
          <w:rFonts w:hint="eastAsia"/>
          <w:sz w:val="24"/>
          <w:szCs w:val="24"/>
        </w:rPr>
      </w:pPr>
      <w:r>
        <w:rPr>
          <w:sz w:val="24"/>
          <w:szCs w:val="24"/>
        </w:rPr>
        <w:t>You may want to work with some chapter members that you know who live in a community where a partnership can be formed to create a literacy project.  Read over the samples on the LIFE website for ideas.</w:t>
      </w:r>
    </w:p>
    <w:p w14:paraId="2ECD3150" w14:textId="77777777" w:rsidR="001949A8" w:rsidRDefault="001949A8" w:rsidP="002D71B8">
      <w:pPr>
        <w:pStyle w:val="Body"/>
        <w:rPr>
          <w:rFonts w:hint="eastAsia"/>
        </w:rPr>
      </w:pPr>
    </w:p>
    <w:sectPr w:rsidR="001949A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C5B0" w14:textId="77777777" w:rsidR="00B656FF" w:rsidRDefault="00B656FF">
      <w:r>
        <w:separator/>
      </w:r>
    </w:p>
  </w:endnote>
  <w:endnote w:type="continuationSeparator" w:id="0">
    <w:p w14:paraId="1D671897" w14:textId="77777777" w:rsidR="00B656FF" w:rsidRDefault="00B6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2592" w14:textId="77777777" w:rsidR="001949A8" w:rsidRDefault="00194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F4E2" w14:textId="77777777" w:rsidR="00B656FF" w:rsidRDefault="00B656FF">
      <w:r>
        <w:separator/>
      </w:r>
    </w:p>
  </w:footnote>
  <w:footnote w:type="continuationSeparator" w:id="0">
    <w:p w14:paraId="7DE92FFE" w14:textId="77777777" w:rsidR="00B656FF" w:rsidRDefault="00B6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F69C" w14:textId="77777777" w:rsidR="001949A8" w:rsidRDefault="001949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A8"/>
    <w:rsid w:val="001949A8"/>
    <w:rsid w:val="002D71B8"/>
    <w:rsid w:val="00B6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DA2A"/>
  <w15:docId w15:val="{AEB1E482-E60A-4866-B220-1CB3E0CA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Gollhardt</cp:lastModifiedBy>
  <cp:revision>2</cp:revision>
  <dcterms:created xsi:type="dcterms:W3CDTF">2024-02-15T21:39:00Z</dcterms:created>
  <dcterms:modified xsi:type="dcterms:W3CDTF">2024-02-15T21:40:00Z</dcterms:modified>
</cp:coreProperties>
</file>